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78A0D" w14:textId="77777777" w:rsidR="004075AA" w:rsidRDefault="001B08DC">
      <w:pPr>
        <w:jc w:val="center"/>
      </w:pPr>
      <w:r>
        <w:rPr>
          <w:rStyle w:val="None"/>
          <w:noProof/>
        </w:rPr>
        <w:drawing>
          <wp:inline distT="0" distB="0" distL="0" distR="0" wp14:anchorId="641797F4" wp14:editId="276946A4">
            <wp:extent cx="2332657" cy="628650"/>
            <wp:effectExtent l="0" t="0" r="4445" b="0"/>
            <wp:docPr id="1073741826" name="officeArt object" descr="im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.png" descr="image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87475" cy="67037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59E8056A" w14:textId="77777777" w:rsidR="004075AA" w:rsidRDefault="004075AA">
      <w:pPr>
        <w:jc w:val="center"/>
        <w:rPr>
          <w:rStyle w:val="None"/>
          <w:b/>
          <w:bCs/>
          <w:sz w:val="16"/>
          <w:szCs w:val="16"/>
        </w:rPr>
      </w:pPr>
    </w:p>
    <w:p w14:paraId="54D25C5F" w14:textId="77777777" w:rsidR="00363BF3" w:rsidRPr="00075A53" w:rsidRDefault="00363BF3" w:rsidP="00363BF3">
      <w:pPr>
        <w:rPr>
          <w:sz w:val="16"/>
          <w:szCs w:val="16"/>
        </w:rPr>
      </w:pPr>
    </w:p>
    <w:p w14:paraId="1432B69B" w14:textId="0A6777DD" w:rsidR="00680C3C" w:rsidRPr="00574E2D" w:rsidRDefault="00075A53" w:rsidP="00680C3C">
      <w:pPr>
        <w:jc w:val="center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>10</w:t>
      </w:r>
      <w:r w:rsidR="00363BF3" w:rsidRPr="00574E2D">
        <w:rPr>
          <w:rFonts w:ascii="Century Gothic" w:hAnsi="Century Gothic"/>
          <w:b/>
          <w:bCs/>
          <w:sz w:val="28"/>
          <w:szCs w:val="28"/>
        </w:rPr>
        <w:t xml:space="preserve"> </w:t>
      </w:r>
      <w:r w:rsidR="00680C3C" w:rsidRPr="00574E2D">
        <w:rPr>
          <w:rFonts w:ascii="Century Gothic" w:hAnsi="Century Gothic"/>
          <w:b/>
          <w:bCs/>
          <w:sz w:val="28"/>
          <w:szCs w:val="28"/>
        </w:rPr>
        <w:t>r</w:t>
      </w:r>
      <w:r w:rsidR="00363BF3" w:rsidRPr="00574E2D">
        <w:rPr>
          <w:rFonts w:ascii="Century Gothic" w:hAnsi="Century Gothic"/>
          <w:b/>
          <w:bCs/>
          <w:sz w:val="28"/>
          <w:szCs w:val="28"/>
        </w:rPr>
        <w:t xml:space="preserve">easons to introduce </w:t>
      </w:r>
      <w:r w:rsidR="00680C3C" w:rsidRPr="00574E2D">
        <w:rPr>
          <w:rFonts w:ascii="Century Gothic" w:hAnsi="Century Gothic"/>
          <w:b/>
          <w:bCs/>
          <w:sz w:val="28"/>
          <w:szCs w:val="28"/>
        </w:rPr>
        <w:t>philosophical inquiry in</w:t>
      </w:r>
      <w:r w:rsidR="00574E2D">
        <w:rPr>
          <w:rFonts w:ascii="Century Gothic" w:hAnsi="Century Gothic"/>
          <w:b/>
          <w:bCs/>
          <w:sz w:val="28"/>
          <w:szCs w:val="28"/>
        </w:rPr>
        <w:t>to</w:t>
      </w:r>
      <w:r w:rsidR="00680C3C" w:rsidRPr="00574E2D">
        <w:rPr>
          <w:rFonts w:ascii="Century Gothic" w:hAnsi="Century Gothic"/>
          <w:b/>
          <w:bCs/>
          <w:sz w:val="28"/>
          <w:szCs w:val="28"/>
        </w:rPr>
        <w:t xml:space="preserve"> your classroom, using the</w:t>
      </w:r>
    </w:p>
    <w:p w14:paraId="3C538832" w14:textId="136A5E74" w:rsidR="00363BF3" w:rsidRPr="00574E2D" w:rsidRDefault="00680C3C" w:rsidP="00680C3C">
      <w:pPr>
        <w:jc w:val="center"/>
        <w:rPr>
          <w:rFonts w:ascii="Century Gothic" w:hAnsi="Century Gothic"/>
          <w:b/>
          <w:bCs/>
          <w:sz w:val="28"/>
          <w:szCs w:val="28"/>
        </w:rPr>
      </w:pPr>
      <w:r w:rsidRPr="00574E2D">
        <w:rPr>
          <w:rFonts w:ascii="Century Gothic" w:hAnsi="Century Gothic"/>
          <w:b/>
          <w:bCs/>
          <w:sz w:val="28"/>
          <w:szCs w:val="28"/>
        </w:rPr>
        <w:t>“Philosophy for Children / Community of Inquiry”</w:t>
      </w:r>
      <w:r w:rsidR="00363BF3" w:rsidRPr="00574E2D">
        <w:rPr>
          <w:rFonts w:ascii="Century Gothic" w:hAnsi="Century Gothic"/>
          <w:b/>
          <w:bCs/>
          <w:sz w:val="28"/>
          <w:szCs w:val="28"/>
        </w:rPr>
        <w:t xml:space="preserve"> </w:t>
      </w:r>
      <w:r w:rsidRPr="00574E2D">
        <w:rPr>
          <w:rFonts w:ascii="Century Gothic" w:hAnsi="Century Gothic"/>
          <w:b/>
          <w:bCs/>
          <w:sz w:val="28"/>
          <w:szCs w:val="28"/>
        </w:rPr>
        <w:t>approach:</w:t>
      </w:r>
    </w:p>
    <w:p w14:paraId="6B9CC279" w14:textId="77777777" w:rsidR="00363BF3" w:rsidRPr="00075A53" w:rsidRDefault="00363BF3" w:rsidP="00363BF3">
      <w:pPr>
        <w:rPr>
          <w:rFonts w:ascii="Century Gothic" w:hAnsi="Century Gothic"/>
          <w:sz w:val="16"/>
          <w:szCs w:val="16"/>
        </w:rPr>
      </w:pPr>
    </w:p>
    <w:p w14:paraId="0A7AB121" w14:textId="77777777" w:rsidR="00363BF3" w:rsidRPr="00FC55F2" w:rsidRDefault="00363BF3" w:rsidP="00363BF3">
      <w:pPr>
        <w:rPr>
          <w:rFonts w:ascii="Century Gothic" w:hAnsi="Century Gothic"/>
          <w:sz w:val="10"/>
          <w:szCs w:val="10"/>
        </w:rPr>
      </w:pPr>
    </w:p>
    <w:p w14:paraId="1FE9FA42" w14:textId="662ED0CC" w:rsidR="00363BF3" w:rsidRPr="00FC55F2" w:rsidRDefault="00363BF3" w:rsidP="00363BF3">
      <w:pPr>
        <w:pStyle w:val="ListParagraph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Century Gothic" w:hAnsi="Century Gothic"/>
          <w:sz w:val="22"/>
          <w:szCs w:val="22"/>
        </w:rPr>
      </w:pPr>
      <w:r w:rsidRPr="00FC55F2">
        <w:rPr>
          <w:rFonts w:ascii="Century Gothic" w:hAnsi="Century Gothic"/>
          <w:sz w:val="22"/>
          <w:szCs w:val="22"/>
        </w:rPr>
        <w:t xml:space="preserve">P4C encourages creative and critical exploration of the “big questions” about truth, goodness, friendship, possibility, knowledge, </w:t>
      </w:r>
      <w:r w:rsidR="00075A53">
        <w:rPr>
          <w:rFonts w:ascii="Century Gothic" w:hAnsi="Century Gothic"/>
          <w:sz w:val="22"/>
          <w:szCs w:val="22"/>
        </w:rPr>
        <w:t xml:space="preserve">belief, </w:t>
      </w:r>
      <w:r w:rsidRPr="00FC55F2">
        <w:rPr>
          <w:rFonts w:ascii="Century Gothic" w:hAnsi="Century Gothic"/>
          <w:sz w:val="22"/>
          <w:szCs w:val="22"/>
        </w:rPr>
        <w:t xml:space="preserve">justice, </w:t>
      </w:r>
      <w:r w:rsidR="00680C3C">
        <w:rPr>
          <w:rFonts w:ascii="Century Gothic" w:hAnsi="Century Gothic"/>
          <w:sz w:val="22"/>
          <w:szCs w:val="22"/>
        </w:rPr>
        <w:t xml:space="preserve">identity, </w:t>
      </w:r>
      <w:r w:rsidRPr="00FC55F2">
        <w:rPr>
          <w:rFonts w:ascii="Century Gothic" w:hAnsi="Century Gothic"/>
          <w:sz w:val="22"/>
          <w:szCs w:val="22"/>
        </w:rPr>
        <w:t>beauty, mind, meaning, responsibility, reason, freedom, reality, language, rights….</w:t>
      </w:r>
    </w:p>
    <w:p w14:paraId="6E328373" w14:textId="77777777" w:rsidR="00363BF3" w:rsidRPr="00FC55F2" w:rsidRDefault="00363BF3" w:rsidP="00363BF3">
      <w:pPr>
        <w:rPr>
          <w:rFonts w:ascii="Century Gothic" w:hAnsi="Century Gothic"/>
          <w:sz w:val="22"/>
          <w:szCs w:val="22"/>
        </w:rPr>
      </w:pPr>
    </w:p>
    <w:p w14:paraId="22E9CBF0" w14:textId="1FCCF473" w:rsidR="00363BF3" w:rsidRPr="00FC55F2" w:rsidRDefault="00363BF3" w:rsidP="00363BF3">
      <w:pPr>
        <w:pStyle w:val="ListParagraph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Century Gothic" w:hAnsi="Century Gothic"/>
          <w:sz w:val="22"/>
          <w:szCs w:val="22"/>
        </w:rPr>
      </w:pPr>
      <w:r w:rsidRPr="00FC55F2">
        <w:rPr>
          <w:rFonts w:ascii="Century Gothic" w:hAnsi="Century Gothic"/>
          <w:sz w:val="22"/>
          <w:szCs w:val="22"/>
        </w:rPr>
        <w:t xml:space="preserve">Inquiry is </w:t>
      </w:r>
      <w:r w:rsidR="00680C3C">
        <w:rPr>
          <w:rFonts w:ascii="Century Gothic" w:hAnsi="Century Gothic"/>
          <w:sz w:val="22"/>
          <w:szCs w:val="22"/>
        </w:rPr>
        <w:t xml:space="preserve">collaborative and </w:t>
      </w:r>
      <w:r w:rsidRPr="00FC55F2">
        <w:rPr>
          <w:rFonts w:ascii="Century Gothic" w:hAnsi="Century Gothic"/>
          <w:sz w:val="22"/>
          <w:szCs w:val="22"/>
        </w:rPr>
        <w:t>student directed</w:t>
      </w:r>
      <w:r w:rsidR="00680C3C">
        <w:rPr>
          <w:rFonts w:ascii="Century Gothic" w:hAnsi="Century Gothic"/>
          <w:sz w:val="22"/>
          <w:szCs w:val="22"/>
        </w:rPr>
        <w:t>. It</w:t>
      </w:r>
      <w:r w:rsidRPr="00FC55F2">
        <w:rPr>
          <w:rFonts w:ascii="Century Gothic" w:hAnsi="Century Gothic"/>
          <w:sz w:val="22"/>
          <w:szCs w:val="22"/>
        </w:rPr>
        <w:t xml:space="preserve"> develops student agency, self-responsibility, reflectiveness, and a wide range of thinking and meta-cognitive skills.</w:t>
      </w:r>
    </w:p>
    <w:p w14:paraId="7E418515" w14:textId="77777777" w:rsidR="00363BF3" w:rsidRPr="00FC55F2" w:rsidRDefault="00363BF3" w:rsidP="00363BF3">
      <w:pPr>
        <w:rPr>
          <w:rFonts w:ascii="Century Gothic" w:hAnsi="Century Gothic"/>
          <w:sz w:val="22"/>
          <w:szCs w:val="22"/>
        </w:rPr>
      </w:pPr>
    </w:p>
    <w:p w14:paraId="329B8119" w14:textId="2A9A4FFE" w:rsidR="00363BF3" w:rsidRPr="00FC55F2" w:rsidRDefault="004B2127" w:rsidP="00363BF3">
      <w:pPr>
        <w:pStyle w:val="ListParagraph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Continuing i</w:t>
      </w:r>
      <w:r w:rsidR="00363BF3" w:rsidRPr="00FC55F2">
        <w:rPr>
          <w:rFonts w:ascii="Century Gothic" w:hAnsi="Century Gothic"/>
          <w:sz w:val="22"/>
          <w:szCs w:val="22"/>
        </w:rPr>
        <w:t>nternational research shows P4C results in significant gains in so many areas that are identified as needed by New Zealand children</w:t>
      </w:r>
      <w:r>
        <w:rPr>
          <w:rFonts w:ascii="Century Gothic" w:hAnsi="Century Gothic"/>
          <w:sz w:val="22"/>
          <w:szCs w:val="22"/>
        </w:rPr>
        <w:t>:</w:t>
      </w:r>
    </w:p>
    <w:p w14:paraId="12B46956" w14:textId="77777777" w:rsidR="00363BF3" w:rsidRPr="00FC55F2" w:rsidRDefault="00363BF3" w:rsidP="00363BF3">
      <w:pPr>
        <w:rPr>
          <w:rFonts w:ascii="Century Gothic" w:hAnsi="Century Gothic"/>
          <w:sz w:val="22"/>
          <w:szCs w:val="22"/>
        </w:rPr>
      </w:pPr>
    </w:p>
    <w:p w14:paraId="2E39C622" w14:textId="77777777" w:rsidR="00363BF3" w:rsidRPr="002F3189" w:rsidRDefault="00363BF3" w:rsidP="002F3189">
      <w:pPr>
        <w:pStyle w:val="ListParagraph"/>
        <w:numPr>
          <w:ilvl w:val="0"/>
          <w:numId w:val="23"/>
        </w:numPr>
        <w:rPr>
          <w:rFonts w:ascii="Century Gothic" w:hAnsi="Century Gothic"/>
          <w:sz w:val="22"/>
          <w:szCs w:val="22"/>
        </w:rPr>
      </w:pPr>
      <w:r w:rsidRPr="002F3189">
        <w:rPr>
          <w:rFonts w:ascii="Century Gothic" w:hAnsi="Century Gothic"/>
          <w:sz w:val="22"/>
          <w:szCs w:val="22"/>
        </w:rPr>
        <w:t>Critical reasoning</w:t>
      </w:r>
    </w:p>
    <w:p w14:paraId="7972E189" w14:textId="77777777" w:rsidR="00363BF3" w:rsidRPr="002F3189" w:rsidRDefault="00363BF3" w:rsidP="002F3189">
      <w:pPr>
        <w:pStyle w:val="ListParagraph"/>
        <w:numPr>
          <w:ilvl w:val="0"/>
          <w:numId w:val="23"/>
        </w:numPr>
        <w:rPr>
          <w:rFonts w:ascii="Century Gothic" w:hAnsi="Century Gothic"/>
          <w:sz w:val="22"/>
          <w:szCs w:val="22"/>
        </w:rPr>
      </w:pPr>
      <w:r w:rsidRPr="002F3189">
        <w:rPr>
          <w:rFonts w:ascii="Century Gothic" w:hAnsi="Century Gothic"/>
          <w:sz w:val="22"/>
          <w:szCs w:val="22"/>
        </w:rPr>
        <w:t>Reading</w:t>
      </w:r>
    </w:p>
    <w:p w14:paraId="47434725" w14:textId="77777777" w:rsidR="00363BF3" w:rsidRPr="002F3189" w:rsidRDefault="00363BF3" w:rsidP="002F3189">
      <w:pPr>
        <w:pStyle w:val="ListParagraph"/>
        <w:numPr>
          <w:ilvl w:val="0"/>
          <w:numId w:val="23"/>
        </w:numPr>
        <w:rPr>
          <w:rFonts w:ascii="Century Gothic" w:hAnsi="Century Gothic"/>
          <w:sz w:val="22"/>
          <w:szCs w:val="22"/>
        </w:rPr>
      </w:pPr>
      <w:r w:rsidRPr="002F3189">
        <w:rPr>
          <w:rFonts w:ascii="Century Gothic" w:hAnsi="Century Gothic"/>
          <w:sz w:val="22"/>
          <w:szCs w:val="22"/>
        </w:rPr>
        <w:t>Mathematics</w:t>
      </w:r>
    </w:p>
    <w:p w14:paraId="7B0D3260" w14:textId="77777777" w:rsidR="00363BF3" w:rsidRPr="002F3189" w:rsidRDefault="00363BF3" w:rsidP="002F3189">
      <w:pPr>
        <w:pStyle w:val="ListParagraph"/>
        <w:numPr>
          <w:ilvl w:val="0"/>
          <w:numId w:val="23"/>
        </w:numPr>
        <w:rPr>
          <w:rFonts w:ascii="Century Gothic" w:hAnsi="Century Gothic"/>
          <w:sz w:val="22"/>
          <w:szCs w:val="22"/>
        </w:rPr>
      </w:pPr>
      <w:r w:rsidRPr="002F3189">
        <w:rPr>
          <w:rFonts w:ascii="Century Gothic" w:hAnsi="Century Gothic"/>
          <w:sz w:val="22"/>
          <w:szCs w:val="22"/>
        </w:rPr>
        <w:t>Concentration</w:t>
      </w:r>
    </w:p>
    <w:p w14:paraId="44528835" w14:textId="77777777" w:rsidR="00363BF3" w:rsidRPr="002F3189" w:rsidRDefault="00363BF3" w:rsidP="002F3189">
      <w:pPr>
        <w:pStyle w:val="ListParagraph"/>
        <w:numPr>
          <w:ilvl w:val="0"/>
          <w:numId w:val="23"/>
        </w:numPr>
        <w:rPr>
          <w:rFonts w:ascii="Century Gothic" w:hAnsi="Century Gothic"/>
          <w:sz w:val="22"/>
          <w:szCs w:val="22"/>
        </w:rPr>
      </w:pPr>
      <w:r w:rsidRPr="002F3189">
        <w:rPr>
          <w:rFonts w:ascii="Century Gothic" w:hAnsi="Century Gothic"/>
          <w:sz w:val="22"/>
          <w:szCs w:val="22"/>
        </w:rPr>
        <w:t>Collaboration</w:t>
      </w:r>
    </w:p>
    <w:p w14:paraId="2D40327F" w14:textId="77777777" w:rsidR="00363BF3" w:rsidRPr="002F3189" w:rsidRDefault="00363BF3" w:rsidP="002F3189">
      <w:pPr>
        <w:pStyle w:val="ListParagraph"/>
        <w:numPr>
          <w:ilvl w:val="0"/>
          <w:numId w:val="23"/>
        </w:numPr>
        <w:rPr>
          <w:rFonts w:ascii="Century Gothic" w:hAnsi="Century Gothic"/>
          <w:sz w:val="22"/>
          <w:szCs w:val="22"/>
        </w:rPr>
      </w:pPr>
      <w:r w:rsidRPr="002F3189">
        <w:rPr>
          <w:rFonts w:ascii="Century Gothic" w:hAnsi="Century Gothic"/>
          <w:sz w:val="22"/>
          <w:szCs w:val="22"/>
        </w:rPr>
        <w:t>Self esteem</w:t>
      </w:r>
    </w:p>
    <w:p w14:paraId="12DDF26E" w14:textId="77777777" w:rsidR="00363BF3" w:rsidRPr="002F3189" w:rsidRDefault="00363BF3" w:rsidP="002F3189">
      <w:pPr>
        <w:pStyle w:val="ListParagraph"/>
        <w:numPr>
          <w:ilvl w:val="0"/>
          <w:numId w:val="23"/>
        </w:numPr>
        <w:rPr>
          <w:rFonts w:ascii="Century Gothic" w:hAnsi="Century Gothic"/>
          <w:sz w:val="22"/>
          <w:szCs w:val="22"/>
        </w:rPr>
      </w:pPr>
      <w:r w:rsidRPr="002F3189">
        <w:rPr>
          <w:rFonts w:ascii="Century Gothic" w:hAnsi="Century Gothic"/>
          <w:sz w:val="22"/>
          <w:szCs w:val="22"/>
        </w:rPr>
        <w:t>Participation</w:t>
      </w:r>
    </w:p>
    <w:p w14:paraId="67AA1397" w14:textId="77777777" w:rsidR="00363BF3" w:rsidRPr="002F3189" w:rsidRDefault="00363BF3" w:rsidP="002F3189">
      <w:pPr>
        <w:pStyle w:val="ListParagraph"/>
        <w:numPr>
          <w:ilvl w:val="0"/>
          <w:numId w:val="23"/>
        </w:numPr>
        <w:rPr>
          <w:rFonts w:ascii="Century Gothic" w:hAnsi="Century Gothic"/>
          <w:sz w:val="22"/>
          <w:szCs w:val="22"/>
        </w:rPr>
      </w:pPr>
      <w:r w:rsidRPr="002F3189">
        <w:rPr>
          <w:rFonts w:ascii="Century Gothic" w:hAnsi="Century Gothic"/>
          <w:sz w:val="22"/>
          <w:szCs w:val="22"/>
        </w:rPr>
        <w:t>Persistence</w:t>
      </w:r>
    </w:p>
    <w:p w14:paraId="02BE7973" w14:textId="77777777" w:rsidR="00363BF3" w:rsidRPr="002F3189" w:rsidRDefault="00363BF3" w:rsidP="002F3189">
      <w:pPr>
        <w:pStyle w:val="ListParagraph"/>
        <w:numPr>
          <w:ilvl w:val="0"/>
          <w:numId w:val="23"/>
        </w:numPr>
        <w:rPr>
          <w:rFonts w:ascii="Century Gothic" w:hAnsi="Century Gothic"/>
          <w:sz w:val="22"/>
          <w:szCs w:val="22"/>
        </w:rPr>
      </w:pPr>
      <w:r w:rsidRPr="002F3189">
        <w:rPr>
          <w:rFonts w:ascii="Century Gothic" w:hAnsi="Century Gothic"/>
          <w:sz w:val="22"/>
          <w:szCs w:val="22"/>
        </w:rPr>
        <w:t>Reduction in bullying</w:t>
      </w:r>
    </w:p>
    <w:p w14:paraId="6045F257" w14:textId="29C4E8AF" w:rsidR="00363BF3" w:rsidRPr="002F3189" w:rsidRDefault="00363BF3" w:rsidP="002F3189">
      <w:pPr>
        <w:pStyle w:val="ListParagraph"/>
        <w:numPr>
          <w:ilvl w:val="0"/>
          <w:numId w:val="23"/>
        </w:numPr>
        <w:rPr>
          <w:rFonts w:ascii="Century Gothic" w:hAnsi="Century Gothic"/>
          <w:sz w:val="22"/>
          <w:szCs w:val="22"/>
        </w:rPr>
      </w:pPr>
      <w:r w:rsidRPr="002F3189">
        <w:rPr>
          <w:rFonts w:ascii="Century Gothic" w:hAnsi="Century Gothic"/>
          <w:sz w:val="22"/>
          <w:szCs w:val="22"/>
        </w:rPr>
        <w:t>Communication and interpersonal relationships</w:t>
      </w:r>
    </w:p>
    <w:p w14:paraId="3BB1D946" w14:textId="77777777" w:rsidR="00363BF3" w:rsidRPr="00FC55F2" w:rsidRDefault="00363BF3" w:rsidP="00363BF3">
      <w:pPr>
        <w:ind w:firstLine="720"/>
        <w:rPr>
          <w:rFonts w:ascii="Century Gothic" w:hAnsi="Century Gothic" w:cs="Calibri"/>
          <w:sz w:val="22"/>
          <w:szCs w:val="22"/>
        </w:rPr>
      </w:pPr>
    </w:p>
    <w:p w14:paraId="638929ED" w14:textId="4EB6D724" w:rsidR="00363BF3" w:rsidRPr="00FC55F2" w:rsidRDefault="00574E2D" w:rsidP="00363BF3">
      <w:pPr>
        <w:ind w:left="720"/>
        <w:rPr>
          <w:rFonts w:ascii="Century Gothic" w:hAnsi="Century Gothic" w:cs="Calibri"/>
          <w:sz w:val="22"/>
          <w:szCs w:val="22"/>
          <w:lang w:val="en-NZ"/>
        </w:rPr>
      </w:pPr>
      <w:r w:rsidRPr="00F06673">
        <w:rPr>
          <w:rFonts w:ascii="Century Gothic" w:hAnsi="Century Gothic" w:cs="Calibri"/>
          <w:b/>
          <w:bCs/>
          <w:sz w:val="22"/>
          <w:szCs w:val="22"/>
        </w:rPr>
        <w:t>Impact on literacy and Numeracy:</w:t>
      </w:r>
      <w:r>
        <w:rPr>
          <w:rFonts w:ascii="Century Gothic" w:hAnsi="Century Gothic" w:cs="Calibri"/>
          <w:sz w:val="22"/>
          <w:szCs w:val="22"/>
        </w:rPr>
        <w:t xml:space="preserve"> </w:t>
      </w:r>
      <w:r w:rsidR="00363BF3" w:rsidRPr="00FC55F2">
        <w:rPr>
          <w:rFonts w:ascii="Century Gothic" w:hAnsi="Century Gothic" w:cs="Calibri"/>
          <w:sz w:val="22"/>
          <w:szCs w:val="22"/>
        </w:rPr>
        <w:t>The large-scale U.K. Education Endowment Foundation Study (2015) showed that students doing philosophy once a week made approximately two additional months’ progress in reading and mathematics.</w:t>
      </w:r>
      <w:r w:rsidR="00363BF3" w:rsidRPr="00FC55F2">
        <w:rPr>
          <w:rFonts w:ascii="Century Gothic" w:hAnsi="Century Gothic" w:cs="Calibri"/>
          <w:sz w:val="22"/>
          <w:szCs w:val="22"/>
          <w:lang w:val="en-NZ"/>
        </w:rPr>
        <w:t xml:space="preserve">  T</w:t>
      </w:r>
      <w:r w:rsidR="00363BF3" w:rsidRPr="00FC55F2">
        <w:rPr>
          <w:rFonts w:ascii="Century Gothic" w:hAnsi="Century Gothic" w:cs="Calibri"/>
          <w:sz w:val="22"/>
          <w:szCs w:val="22"/>
        </w:rPr>
        <w:t xml:space="preserve">he biggest positive impact was on disadvantaged students (3 months progress in </w:t>
      </w:r>
      <w:proofErr w:type="spellStart"/>
      <w:r w:rsidR="00363BF3" w:rsidRPr="00FC55F2">
        <w:rPr>
          <w:rFonts w:ascii="Century Gothic" w:hAnsi="Century Gothic" w:cs="Calibri"/>
          <w:sz w:val="22"/>
          <w:szCs w:val="22"/>
        </w:rPr>
        <w:t>maths</w:t>
      </w:r>
      <w:proofErr w:type="spellEnd"/>
      <w:r w:rsidR="00363BF3" w:rsidRPr="00FC55F2">
        <w:rPr>
          <w:rFonts w:ascii="Century Gothic" w:hAnsi="Century Gothic" w:cs="Calibri"/>
          <w:sz w:val="22"/>
          <w:szCs w:val="22"/>
        </w:rPr>
        <w:t>, 4 months progress in reading)</w:t>
      </w:r>
    </w:p>
    <w:p w14:paraId="766ECAF9" w14:textId="77777777" w:rsidR="00363BF3" w:rsidRPr="00FC55F2" w:rsidRDefault="00363BF3" w:rsidP="00363BF3">
      <w:pPr>
        <w:rPr>
          <w:rFonts w:ascii="Century Gothic" w:hAnsi="Century Gothic"/>
          <w:sz w:val="22"/>
          <w:szCs w:val="22"/>
        </w:rPr>
      </w:pPr>
    </w:p>
    <w:p w14:paraId="136D9B5C" w14:textId="672FFF2E" w:rsidR="00363BF3" w:rsidRPr="00FC55F2" w:rsidRDefault="00363BF3" w:rsidP="00363BF3">
      <w:pPr>
        <w:pStyle w:val="ListParagraph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Century Gothic" w:hAnsi="Century Gothic"/>
          <w:sz w:val="22"/>
          <w:szCs w:val="22"/>
        </w:rPr>
      </w:pPr>
      <w:r w:rsidRPr="00FC55F2">
        <w:rPr>
          <w:rFonts w:ascii="Century Gothic" w:hAnsi="Century Gothic"/>
          <w:sz w:val="22"/>
          <w:szCs w:val="22"/>
        </w:rPr>
        <w:t xml:space="preserve">P4C </w:t>
      </w:r>
      <w:r w:rsidR="00FC55F2" w:rsidRPr="00FC55F2">
        <w:rPr>
          <w:rFonts w:ascii="Century Gothic" w:hAnsi="Century Gothic"/>
          <w:sz w:val="22"/>
          <w:szCs w:val="22"/>
        </w:rPr>
        <w:t xml:space="preserve">works for students of all </w:t>
      </w:r>
      <w:proofErr w:type="gramStart"/>
      <w:r w:rsidR="00FC55F2" w:rsidRPr="00FC55F2">
        <w:rPr>
          <w:rFonts w:ascii="Century Gothic" w:hAnsi="Century Gothic"/>
          <w:sz w:val="22"/>
          <w:szCs w:val="22"/>
        </w:rPr>
        <w:t>abilities, and</w:t>
      </w:r>
      <w:proofErr w:type="gramEnd"/>
      <w:r w:rsidR="00FC55F2" w:rsidRPr="00FC55F2">
        <w:rPr>
          <w:rFonts w:ascii="Century Gothic" w:hAnsi="Century Gothic"/>
          <w:sz w:val="22"/>
          <w:szCs w:val="22"/>
        </w:rPr>
        <w:t xml:space="preserve"> </w:t>
      </w:r>
      <w:r w:rsidRPr="00FC55F2">
        <w:rPr>
          <w:rFonts w:ascii="Century Gothic" w:hAnsi="Century Gothic"/>
          <w:sz w:val="22"/>
          <w:szCs w:val="22"/>
        </w:rPr>
        <w:t>produces the greatest benefits for low and middle ability students</w:t>
      </w:r>
      <w:r w:rsidR="00075A53">
        <w:rPr>
          <w:rFonts w:ascii="Century Gothic" w:hAnsi="Century Gothic"/>
          <w:sz w:val="22"/>
          <w:szCs w:val="22"/>
        </w:rPr>
        <w:t>.</w:t>
      </w:r>
    </w:p>
    <w:p w14:paraId="6EEDD749" w14:textId="77777777" w:rsidR="00363BF3" w:rsidRPr="00FC55F2" w:rsidRDefault="00363BF3" w:rsidP="00363BF3">
      <w:pPr>
        <w:rPr>
          <w:rFonts w:ascii="Century Gothic" w:hAnsi="Century Gothic"/>
          <w:sz w:val="22"/>
          <w:szCs w:val="22"/>
        </w:rPr>
      </w:pPr>
    </w:p>
    <w:p w14:paraId="3568F492" w14:textId="151A43A3" w:rsidR="00363BF3" w:rsidRPr="00FC55F2" w:rsidRDefault="00363BF3" w:rsidP="00363BF3">
      <w:pPr>
        <w:pStyle w:val="ListParagraph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Century Gothic" w:hAnsi="Century Gothic"/>
          <w:sz w:val="22"/>
          <w:szCs w:val="22"/>
        </w:rPr>
      </w:pPr>
      <w:r w:rsidRPr="00FC55F2">
        <w:rPr>
          <w:rFonts w:ascii="Century Gothic" w:hAnsi="Century Gothic"/>
          <w:sz w:val="22"/>
          <w:szCs w:val="22"/>
        </w:rPr>
        <w:t xml:space="preserve">P4C is conducted in a primarily oral and collaborative “community of inquiry”, which makes it attractive to many students, including </w:t>
      </w:r>
      <w:r w:rsidR="00FC55F2" w:rsidRPr="00FC55F2">
        <w:rPr>
          <w:rStyle w:val="Emphasis"/>
          <w:rFonts w:ascii="Century Gothic" w:hAnsi="Century Gothic" w:cs="Arial"/>
          <w:i w:val="0"/>
          <w:iCs w:val="0"/>
          <w:color w:val="000000" w:themeColor="text1"/>
          <w:sz w:val="22"/>
          <w:szCs w:val="22"/>
        </w:rPr>
        <w:t>Māori</w:t>
      </w:r>
      <w:r w:rsidRPr="00FC55F2">
        <w:rPr>
          <w:rFonts w:ascii="Century Gothic" w:hAnsi="Century Gothic"/>
          <w:color w:val="000000" w:themeColor="text1"/>
          <w:sz w:val="22"/>
          <w:szCs w:val="22"/>
        </w:rPr>
        <w:t xml:space="preserve"> </w:t>
      </w:r>
      <w:r w:rsidRPr="00FC55F2">
        <w:rPr>
          <w:rFonts w:ascii="Century Gothic" w:hAnsi="Century Gothic"/>
          <w:sz w:val="22"/>
          <w:szCs w:val="22"/>
        </w:rPr>
        <w:t>and Pasifika students</w:t>
      </w:r>
      <w:r w:rsidR="00680C3C">
        <w:rPr>
          <w:rFonts w:ascii="Century Gothic" w:hAnsi="Century Gothic"/>
          <w:sz w:val="22"/>
          <w:szCs w:val="22"/>
        </w:rPr>
        <w:t>.</w:t>
      </w:r>
    </w:p>
    <w:p w14:paraId="167B51FE" w14:textId="77777777" w:rsidR="00363BF3" w:rsidRPr="00FC55F2" w:rsidRDefault="00363BF3" w:rsidP="00363BF3">
      <w:pPr>
        <w:rPr>
          <w:rFonts w:ascii="Century Gothic" w:hAnsi="Century Gothic"/>
          <w:sz w:val="22"/>
          <w:szCs w:val="22"/>
        </w:rPr>
      </w:pPr>
    </w:p>
    <w:p w14:paraId="140545A8" w14:textId="1EBB8350" w:rsidR="00363BF3" w:rsidRPr="00FC55F2" w:rsidRDefault="00363BF3" w:rsidP="00363BF3">
      <w:pPr>
        <w:pStyle w:val="ListParagraph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Century Gothic" w:hAnsi="Century Gothic"/>
          <w:sz w:val="22"/>
          <w:szCs w:val="22"/>
        </w:rPr>
      </w:pPr>
      <w:r w:rsidRPr="00FC55F2">
        <w:rPr>
          <w:rFonts w:ascii="Century Gothic" w:hAnsi="Century Gothic"/>
          <w:sz w:val="22"/>
          <w:szCs w:val="22"/>
        </w:rPr>
        <w:t xml:space="preserve">Australian evidence shows that students who do P4C perform very well indeed in </w:t>
      </w:r>
      <w:r w:rsidR="00574E2D">
        <w:rPr>
          <w:rFonts w:ascii="Century Gothic" w:hAnsi="Century Gothic"/>
          <w:sz w:val="22"/>
          <w:szCs w:val="22"/>
        </w:rPr>
        <w:t>Australian</w:t>
      </w:r>
      <w:r w:rsidR="004338F2">
        <w:rPr>
          <w:rFonts w:ascii="Century Gothic" w:hAnsi="Century Gothic"/>
          <w:sz w:val="22"/>
          <w:szCs w:val="22"/>
        </w:rPr>
        <w:t xml:space="preserve"> </w:t>
      </w:r>
      <w:r w:rsidRPr="00FC55F2">
        <w:rPr>
          <w:rFonts w:ascii="Century Gothic" w:hAnsi="Century Gothic"/>
          <w:sz w:val="22"/>
          <w:szCs w:val="22"/>
        </w:rPr>
        <w:t xml:space="preserve">national standards testing, without “teaching to the standards”. </w:t>
      </w:r>
    </w:p>
    <w:p w14:paraId="294E0357" w14:textId="77777777" w:rsidR="00363BF3" w:rsidRPr="00FC55F2" w:rsidRDefault="00363BF3" w:rsidP="00363BF3">
      <w:pPr>
        <w:rPr>
          <w:rFonts w:ascii="Century Gothic" w:hAnsi="Century Gothic"/>
          <w:sz w:val="22"/>
          <w:szCs w:val="22"/>
        </w:rPr>
      </w:pPr>
    </w:p>
    <w:p w14:paraId="30E2FB1F" w14:textId="640DC174" w:rsidR="00363BF3" w:rsidRDefault="00363BF3" w:rsidP="00363BF3">
      <w:pPr>
        <w:pStyle w:val="ListParagraph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Century Gothic" w:hAnsi="Century Gothic"/>
          <w:sz w:val="22"/>
          <w:szCs w:val="22"/>
        </w:rPr>
      </w:pPr>
      <w:r w:rsidRPr="00FC55F2">
        <w:rPr>
          <w:rFonts w:ascii="Century Gothic" w:hAnsi="Century Gothic"/>
          <w:sz w:val="22"/>
          <w:szCs w:val="22"/>
        </w:rPr>
        <w:t xml:space="preserve">P4C develops </w:t>
      </w:r>
      <w:proofErr w:type="gramStart"/>
      <w:r w:rsidRPr="00FC55F2">
        <w:rPr>
          <w:rFonts w:ascii="Century Gothic" w:hAnsi="Century Gothic"/>
          <w:sz w:val="22"/>
          <w:szCs w:val="22"/>
        </w:rPr>
        <w:t>all of</w:t>
      </w:r>
      <w:proofErr w:type="gramEnd"/>
      <w:r w:rsidRPr="00FC55F2">
        <w:rPr>
          <w:rFonts w:ascii="Century Gothic" w:hAnsi="Century Gothic"/>
          <w:sz w:val="22"/>
          <w:szCs w:val="22"/>
        </w:rPr>
        <w:t xml:space="preserve"> the Key Competencies set out in the New Zealand Curriculum.</w:t>
      </w:r>
    </w:p>
    <w:p w14:paraId="2B6ED910" w14:textId="77777777" w:rsidR="00075A53" w:rsidRPr="00075A53" w:rsidRDefault="00075A53" w:rsidP="00075A53">
      <w:pPr>
        <w:pStyle w:val="ListParagraph"/>
        <w:rPr>
          <w:rFonts w:ascii="Century Gothic" w:hAnsi="Century Gothic"/>
          <w:sz w:val="22"/>
          <w:szCs w:val="22"/>
        </w:rPr>
      </w:pPr>
    </w:p>
    <w:p w14:paraId="2578EED3" w14:textId="2C4F9202" w:rsidR="00075A53" w:rsidRPr="00FC55F2" w:rsidRDefault="00075A53" w:rsidP="00363BF3">
      <w:pPr>
        <w:pStyle w:val="ListParagraph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Students transfer skills learned in the community of inquiry to other parts of the curriculum</w:t>
      </w:r>
    </w:p>
    <w:p w14:paraId="0EC897ED" w14:textId="77777777" w:rsidR="00363BF3" w:rsidRPr="00FC55F2" w:rsidRDefault="00363BF3" w:rsidP="00363BF3">
      <w:pPr>
        <w:rPr>
          <w:rFonts w:ascii="Century Gothic" w:hAnsi="Century Gothic"/>
          <w:sz w:val="22"/>
          <w:szCs w:val="22"/>
        </w:rPr>
      </w:pPr>
    </w:p>
    <w:p w14:paraId="40791366" w14:textId="77777777" w:rsidR="00363BF3" w:rsidRPr="00FC55F2" w:rsidRDefault="00363BF3" w:rsidP="00363BF3">
      <w:pPr>
        <w:pStyle w:val="ListParagraph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Century Gothic" w:hAnsi="Century Gothic"/>
          <w:sz w:val="22"/>
          <w:szCs w:val="22"/>
        </w:rPr>
      </w:pPr>
      <w:r w:rsidRPr="00FC55F2">
        <w:rPr>
          <w:rFonts w:ascii="Century Gothic" w:hAnsi="Century Gothic"/>
          <w:sz w:val="22"/>
          <w:szCs w:val="22"/>
        </w:rPr>
        <w:t xml:space="preserve">Participation in philosophical communities of inquiry develops respect, tolerance, open mindedness, and both </w:t>
      </w:r>
      <w:proofErr w:type="spellStart"/>
      <w:r w:rsidRPr="00FC55F2">
        <w:rPr>
          <w:rFonts w:ascii="Century Gothic" w:hAnsi="Century Gothic"/>
          <w:sz w:val="22"/>
          <w:szCs w:val="22"/>
        </w:rPr>
        <w:t>rigour</w:t>
      </w:r>
      <w:proofErr w:type="spellEnd"/>
      <w:r w:rsidRPr="00FC55F2">
        <w:rPr>
          <w:rFonts w:ascii="Century Gothic" w:hAnsi="Century Gothic"/>
          <w:sz w:val="22"/>
          <w:szCs w:val="22"/>
        </w:rPr>
        <w:t xml:space="preserve"> in inquiry and care for others – a perfect recipe for citizenship.</w:t>
      </w:r>
    </w:p>
    <w:p w14:paraId="7FEA01A6" w14:textId="77777777" w:rsidR="00363BF3" w:rsidRPr="00FC55F2" w:rsidRDefault="00363BF3" w:rsidP="00363BF3">
      <w:pPr>
        <w:rPr>
          <w:rFonts w:ascii="Century Gothic" w:hAnsi="Century Gothic"/>
          <w:sz w:val="22"/>
          <w:szCs w:val="22"/>
        </w:rPr>
      </w:pPr>
    </w:p>
    <w:p w14:paraId="604FCA27" w14:textId="20490130" w:rsidR="004338F2" w:rsidRDefault="00363BF3" w:rsidP="004338F2">
      <w:pPr>
        <w:pStyle w:val="ListParagraph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Century Gothic" w:hAnsi="Century Gothic"/>
          <w:sz w:val="22"/>
          <w:szCs w:val="22"/>
        </w:rPr>
      </w:pPr>
      <w:r w:rsidRPr="00FC55F2">
        <w:rPr>
          <w:rFonts w:ascii="Century Gothic" w:hAnsi="Century Gothic"/>
          <w:sz w:val="22"/>
          <w:szCs w:val="22"/>
        </w:rPr>
        <w:t>Students</w:t>
      </w:r>
      <w:r w:rsidR="00680C3C">
        <w:rPr>
          <w:rFonts w:ascii="Century Gothic" w:hAnsi="Century Gothic"/>
          <w:sz w:val="22"/>
          <w:szCs w:val="22"/>
        </w:rPr>
        <w:t>, from Year 1 to Year 13</w:t>
      </w:r>
      <w:r w:rsidR="002F3189">
        <w:rPr>
          <w:rFonts w:ascii="Century Gothic" w:hAnsi="Century Gothic"/>
          <w:sz w:val="22"/>
          <w:szCs w:val="22"/>
        </w:rPr>
        <w:t>,</w:t>
      </w:r>
      <w:r w:rsidRPr="00FC55F2">
        <w:rPr>
          <w:rFonts w:ascii="Century Gothic" w:hAnsi="Century Gothic"/>
          <w:sz w:val="22"/>
          <w:szCs w:val="22"/>
        </w:rPr>
        <w:t xml:space="preserve"> love it</w:t>
      </w:r>
      <w:r w:rsidR="002F3189">
        <w:rPr>
          <w:rFonts w:ascii="Century Gothic" w:hAnsi="Century Gothic"/>
          <w:sz w:val="22"/>
          <w:szCs w:val="22"/>
        </w:rPr>
        <w:t xml:space="preserve">, are disappointed </w:t>
      </w:r>
      <w:r w:rsidR="00D109F6">
        <w:rPr>
          <w:rFonts w:ascii="Century Gothic" w:hAnsi="Century Gothic"/>
          <w:sz w:val="22"/>
          <w:szCs w:val="22"/>
        </w:rPr>
        <w:t>if</w:t>
      </w:r>
      <w:r w:rsidR="002F3189">
        <w:rPr>
          <w:rFonts w:ascii="Century Gothic" w:hAnsi="Century Gothic"/>
          <w:sz w:val="22"/>
          <w:szCs w:val="22"/>
        </w:rPr>
        <w:t xml:space="preserve"> they miss a session, and report significant benefits for later academic success! (see website www.p4c.org.nz/about)</w:t>
      </w:r>
    </w:p>
    <w:p w14:paraId="52F81B11" w14:textId="2BBF59AB" w:rsidR="00FC55F2" w:rsidRPr="00FC55F2" w:rsidRDefault="00F06673" w:rsidP="00FC55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Century Gothic" w:hAnsi="Century Gothic"/>
          <w:sz w:val="22"/>
          <w:szCs w:val="22"/>
        </w:rPr>
      </w:pPr>
      <w:r>
        <w:t xml:space="preserve"> </w:t>
      </w:r>
    </w:p>
    <w:sectPr w:rsidR="00FC55F2" w:rsidRPr="00FC55F2" w:rsidSect="00CE04A5">
      <w:headerReference w:type="default" r:id="rId8"/>
      <w:footerReference w:type="default" r:id="rId9"/>
      <w:pgSz w:w="11900" w:h="16840"/>
      <w:pgMar w:top="567" w:right="709" w:bottom="357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ADDF0" w14:textId="77777777" w:rsidR="005D0B27" w:rsidRDefault="005D0B27">
      <w:r>
        <w:separator/>
      </w:r>
    </w:p>
  </w:endnote>
  <w:endnote w:type="continuationSeparator" w:id="0">
    <w:p w14:paraId="3EDD3EAF" w14:textId="77777777" w:rsidR="005D0B27" w:rsidRDefault="005D0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D77E8" w14:textId="77777777" w:rsidR="004075AA" w:rsidRDefault="004075AA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F5E36" w14:textId="77777777" w:rsidR="005D0B27" w:rsidRDefault="005D0B27">
      <w:r>
        <w:separator/>
      </w:r>
    </w:p>
  </w:footnote>
  <w:footnote w:type="continuationSeparator" w:id="0">
    <w:p w14:paraId="654E5B0A" w14:textId="77777777" w:rsidR="005D0B27" w:rsidRDefault="005D0B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CAAD6" w14:textId="77777777" w:rsidR="004075AA" w:rsidRDefault="004075AA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C3D20"/>
    <w:multiLevelType w:val="hybridMultilevel"/>
    <w:tmpl w:val="863E88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A51220"/>
    <w:multiLevelType w:val="hybridMultilevel"/>
    <w:tmpl w:val="10C6FA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02AC0"/>
    <w:multiLevelType w:val="hybridMultilevel"/>
    <w:tmpl w:val="9E4C65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07365C"/>
    <w:multiLevelType w:val="hybridMultilevel"/>
    <w:tmpl w:val="6E229B84"/>
    <w:numStyleLink w:val="Bullets"/>
  </w:abstractNum>
  <w:abstractNum w:abstractNumId="4" w15:restartNumberingAfterBreak="0">
    <w:nsid w:val="4678276F"/>
    <w:multiLevelType w:val="hybridMultilevel"/>
    <w:tmpl w:val="218C4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F82E3D"/>
    <w:multiLevelType w:val="hybridMultilevel"/>
    <w:tmpl w:val="51F829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383935"/>
    <w:multiLevelType w:val="hybridMultilevel"/>
    <w:tmpl w:val="8BF23454"/>
    <w:numStyleLink w:val="ImportedStyle1"/>
  </w:abstractNum>
  <w:abstractNum w:abstractNumId="7" w15:restartNumberingAfterBreak="0">
    <w:nsid w:val="4EA266EC"/>
    <w:multiLevelType w:val="hybridMultilevel"/>
    <w:tmpl w:val="6E229B84"/>
    <w:styleLink w:val="Bullets"/>
    <w:lvl w:ilvl="0" w:tplc="BE60DE04">
      <w:start w:val="1"/>
      <w:numFmt w:val="bullet"/>
      <w:lvlText w:val="•"/>
      <w:lvlJc w:val="left"/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9363BF8">
      <w:start w:val="1"/>
      <w:numFmt w:val="bullet"/>
      <w:lvlText w:val="•"/>
      <w:lvlJc w:val="left"/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8887844">
      <w:start w:val="1"/>
      <w:numFmt w:val="bullet"/>
      <w:lvlText w:val="•"/>
      <w:lvlJc w:val="left"/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A7CFA1E">
      <w:start w:val="1"/>
      <w:numFmt w:val="bullet"/>
      <w:lvlText w:val="•"/>
      <w:lvlJc w:val="left"/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39CBDC2">
      <w:start w:val="1"/>
      <w:numFmt w:val="bullet"/>
      <w:lvlText w:val="•"/>
      <w:lvlJc w:val="left"/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E6851AC">
      <w:start w:val="1"/>
      <w:numFmt w:val="bullet"/>
      <w:lvlText w:val="•"/>
      <w:lvlJc w:val="left"/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D96D026">
      <w:start w:val="1"/>
      <w:numFmt w:val="bullet"/>
      <w:lvlText w:val="•"/>
      <w:lvlJc w:val="left"/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E80717E">
      <w:start w:val="1"/>
      <w:numFmt w:val="bullet"/>
      <w:lvlText w:val="•"/>
      <w:lvlJc w:val="left"/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6F421C2">
      <w:start w:val="1"/>
      <w:numFmt w:val="bullet"/>
      <w:lvlText w:val="•"/>
      <w:lvlJc w:val="left"/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527B7749"/>
    <w:multiLevelType w:val="hybridMultilevel"/>
    <w:tmpl w:val="F6BE7CA8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63D35AF2"/>
    <w:multiLevelType w:val="hybridMultilevel"/>
    <w:tmpl w:val="9F88CD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696D72"/>
    <w:multiLevelType w:val="hybridMultilevel"/>
    <w:tmpl w:val="099633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2F02FF"/>
    <w:multiLevelType w:val="hybridMultilevel"/>
    <w:tmpl w:val="E8E2ACE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6DC74492"/>
    <w:multiLevelType w:val="hybridMultilevel"/>
    <w:tmpl w:val="8BF23454"/>
    <w:styleLink w:val="ImportedStyle1"/>
    <w:lvl w:ilvl="0" w:tplc="FD8A4062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24A78E0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1D6EF48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3ECB9C4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7D82CF8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102CE2A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D086830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B38A3B2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C54CBC8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73B95360"/>
    <w:multiLevelType w:val="hybridMultilevel"/>
    <w:tmpl w:val="D0225D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250CA9"/>
    <w:multiLevelType w:val="hybridMultilevel"/>
    <w:tmpl w:val="BDC27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B02CD9"/>
    <w:multiLevelType w:val="hybridMultilevel"/>
    <w:tmpl w:val="71BC9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D6709C"/>
    <w:multiLevelType w:val="hybridMultilevel"/>
    <w:tmpl w:val="CE0C3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595A19"/>
    <w:multiLevelType w:val="hybridMultilevel"/>
    <w:tmpl w:val="B89E1E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0B70D7"/>
    <w:multiLevelType w:val="hybridMultilevel"/>
    <w:tmpl w:val="527E29B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96065131">
    <w:abstractNumId w:val="7"/>
  </w:num>
  <w:num w:numId="2" w16cid:durableId="242376856">
    <w:abstractNumId w:val="3"/>
  </w:num>
  <w:num w:numId="3" w16cid:durableId="518549045">
    <w:abstractNumId w:val="3"/>
    <w:lvlOverride w:ilvl="0">
      <w:lvl w:ilvl="0" w:tplc="4532FF90">
        <w:start w:val="1"/>
        <w:numFmt w:val="bullet"/>
        <w:lvlText w:val="•"/>
        <w:lvlJc w:val="left"/>
        <w:pPr>
          <w:ind w:left="189" w:hanging="189"/>
        </w:pPr>
        <w:rPr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97CC350">
        <w:start w:val="1"/>
        <w:numFmt w:val="bullet"/>
        <w:lvlText w:val="•"/>
        <w:lvlJc w:val="left"/>
        <w:pPr>
          <w:ind w:left="789" w:hanging="189"/>
        </w:pPr>
        <w:rPr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A226664">
        <w:start w:val="1"/>
        <w:numFmt w:val="bullet"/>
        <w:lvlText w:val="•"/>
        <w:lvlJc w:val="left"/>
        <w:pPr>
          <w:ind w:left="1389" w:hanging="189"/>
        </w:pPr>
        <w:rPr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C647FCC">
        <w:start w:val="1"/>
        <w:numFmt w:val="bullet"/>
        <w:lvlText w:val="•"/>
        <w:lvlJc w:val="left"/>
        <w:pPr>
          <w:ind w:left="1989" w:hanging="189"/>
        </w:pPr>
        <w:rPr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B6AFAD6">
        <w:start w:val="1"/>
        <w:numFmt w:val="bullet"/>
        <w:lvlText w:val="•"/>
        <w:lvlJc w:val="left"/>
        <w:pPr>
          <w:ind w:left="2589" w:hanging="189"/>
        </w:pPr>
        <w:rPr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9903DAA">
        <w:start w:val="1"/>
        <w:numFmt w:val="bullet"/>
        <w:lvlText w:val="•"/>
        <w:lvlJc w:val="left"/>
        <w:pPr>
          <w:ind w:left="3189" w:hanging="189"/>
        </w:pPr>
        <w:rPr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5FA5AE0">
        <w:start w:val="1"/>
        <w:numFmt w:val="bullet"/>
        <w:lvlText w:val="•"/>
        <w:lvlJc w:val="left"/>
        <w:pPr>
          <w:ind w:left="3789" w:hanging="189"/>
        </w:pPr>
        <w:rPr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50AB6F2">
        <w:start w:val="1"/>
        <w:numFmt w:val="bullet"/>
        <w:lvlText w:val="•"/>
        <w:lvlJc w:val="left"/>
        <w:pPr>
          <w:ind w:left="4389" w:hanging="189"/>
        </w:pPr>
        <w:rPr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F3A14B6">
        <w:start w:val="1"/>
        <w:numFmt w:val="bullet"/>
        <w:lvlText w:val="•"/>
        <w:lvlJc w:val="left"/>
        <w:pPr>
          <w:ind w:left="4989" w:hanging="189"/>
        </w:pPr>
        <w:rPr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499663325">
    <w:abstractNumId w:val="3"/>
    <w:lvlOverride w:ilvl="0">
      <w:lvl w:ilvl="0" w:tplc="4532FF90">
        <w:start w:val="1"/>
        <w:numFmt w:val="bullet"/>
        <w:suff w:val="nothing"/>
        <w:lvlText w:val="•"/>
        <w:lvlJc w:val="left"/>
        <w:pPr>
          <w:ind w:left="189" w:hanging="189"/>
        </w:pPr>
        <w:rPr>
          <w:rFonts w:ascii="Century Gothic" w:eastAsia="Century Gothic" w:hAnsi="Century Gothic" w:cs="Century Gothic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97CC350">
        <w:start w:val="1"/>
        <w:numFmt w:val="bullet"/>
        <w:suff w:val="nothing"/>
        <w:lvlText w:val="•"/>
        <w:lvlJc w:val="left"/>
        <w:pPr>
          <w:ind w:left="789" w:hanging="189"/>
        </w:pPr>
        <w:rPr>
          <w:rFonts w:ascii="Century Gothic" w:eastAsia="Century Gothic" w:hAnsi="Century Gothic" w:cs="Century Gothic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A226664">
        <w:start w:val="1"/>
        <w:numFmt w:val="bullet"/>
        <w:suff w:val="nothing"/>
        <w:lvlText w:val="•"/>
        <w:lvlJc w:val="left"/>
        <w:pPr>
          <w:ind w:left="1389" w:hanging="189"/>
        </w:pPr>
        <w:rPr>
          <w:rFonts w:ascii="Century Gothic" w:eastAsia="Century Gothic" w:hAnsi="Century Gothic" w:cs="Century Gothic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C647FCC">
        <w:start w:val="1"/>
        <w:numFmt w:val="bullet"/>
        <w:suff w:val="nothing"/>
        <w:lvlText w:val="•"/>
        <w:lvlJc w:val="left"/>
        <w:pPr>
          <w:ind w:left="1989" w:hanging="189"/>
        </w:pPr>
        <w:rPr>
          <w:rFonts w:ascii="Century Gothic" w:eastAsia="Century Gothic" w:hAnsi="Century Gothic" w:cs="Century Gothic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B6AFAD6">
        <w:start w:val="1"/>
        <w:numFmt w:val="bullet"/>
        <w:suff w:val="nothing"/>
        <w:lvlText w:val="•"/>
        <w:lvlJc w:val="left"/>
        <w:pPr>
          <w:ind w:left="2589" w:hanging="189"/>
        </w:pPr>
        <w:rPr>
          <w:rFonts w:ascii="Century Gothic" w:eastAsia="Century Gothic" w:hAnsi="Century Gothic" w:cs="Century Gothic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9903DAA">
        <w:start w:val="1"/>
        <w:numFmt w:val="bullet"/>
        <w:suff w:val="nothing"/>
        <w:lvlText w:val="•"/>
        <w:lvlJc w:val="left"/>
        <w:pPr>
          <w:ind w:left="3189" w:hanging="189"/>
        </w:pPr>
        <w:rPr>
          <w:rFonts w:ascii="Century Gothic" w:eastAsia="Century Gothic" w:hAnsi="Century Gothic" w:cs="Century Gothic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5FA5AE0">
        <w:start w:val="1"/>
        <w:numFmt w:val="bullet"/>
        <w:suff w:val="nothing"/>
        <w:lvlText w:val="•"/>
        <w:lvlJc w:val="left"/>
        <w:pPr>
          <w:ind w:left="3789" w:hanging="189"/>
        </w:pPr>
        <w:rPr>
          <w:rFonts w:ascii="Century Gothic" w:eastAsia="Century Gothic" w:hAnsi="Century Gothic" w:cs="Century Gothic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50AB6F2">
        <w:start w:val="1"/>
        <w:numFmt w:val="bullet"/>
        <w:suff w:val="nothing"/>
        <w:lvlText w:val="•"/>
        <w:lvlJc w:val="left"/>
        <w:pPr>
          <w:ind w:left="4389" w:hanging="189"/>
        </w:pPr>
        <w:rPr>
          <w:rFonts w:ascii="Century Gothic" w:eastAsia="Century Gothic" w:hAnsi="Century Gothic" w:cs="Century Gothic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F3A14B6">
        <w:start w:val="1"/>
        <w:numFmt w:val="bullet"/>
        <w:suff w:val="nothing"/>
        <w:lvlText w:val="•"/>
        <w:lvlJc w:val="left"/>
        <w:pPr>
          <w:ind w:left="4989" w:hanging="189"/>
        </w:pPr>
        <w:rPr>
          <w:rFonts w:ascii="Century Gothic" w:eastAsia="Century Gothic" w:hAnsi="Century Gothic" w:cs="Century Gothic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 w16cid:durableId="1063524148">
    <w:abstractNumId w:val="3"/>
    <w:lvlOverride w:ilvl="0">
      <w:lvl w:ilvl="0" w:tplc="4532FF90">
        <w:start w:val="1"/>
        <w:numFmt w:val="bullet"/>
        <w:lvlText w:val="•"/>
        <w:lvlJc w:val="left"/>
        <w:pPr>
          <w:ind w:left="189" w:hanging="189"/>
        </w:pPr>
        <w:rPr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97CC350">
        <w:start w:val="1"/>
        <w:numFmt w:val="bullet"/>
        <w:lvlText w:val="•"/>
        <w:lvlJc w:val="left"/>
        <w:pPr>
          <w:ind w:left="789" w:hanging="189"/>
        </w:pPr>
        <w:rPr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A226664">
        <w:start w:val="1"/>
        <w:numFmt w:val="bullet"/>
        <w:lvlText w:val="•"/>
        <w:lvlJc w:val="left"/>
        <w:pPr>
          <w:ind w:left="1389" w:hanging="189"/>
        </w:pPr>
        <w:rPr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C647FCC">
        <w:start w:val="1"/>
        <w:numFmt w:val="bullet"/>
        <w:lvlText w:val="•"/>
        <w:lvlJc w:val="left"/>
        <w:pPr>
          <w:ind w:left="1989" w:hanging="189"/>
        </w:pPr>
        <w:rPr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B6AFAD6">
        <w:start w:val="1"/>
        <w:numFmt w:val="bullet"/>
        <w:lvlText w:val="•"/>
        <w:lvlJc w:val="left"/>
        <w:pPr>
          <w:ind w:left="2589" w:hanging="189"/>
        </w:pPr>
        <w:rPr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9903DAA">
        <w:start w:val="1"/>
        <w:numFmt w:val="bullet"/>
        <w:lvlText w:val="•"/>
        <w:lvlJc w:val="left"/>
        <w:pPr>
          <w:ind w:left="3189" w:hanging="189"/>
        </w:pPr>
        <w:rPr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5FA5AE0">
        <w:start w:val="1"/>
        <w:numFmt w:val="bullet"/>
        <w:lvlText w:val="•"/>
        <w:lvlJc w:val="left"/>
        <w:pPr>
          <w:ind w:left="3789" w:hanging="189"/>
        </w:pPr>
        <w:rPr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50AB6F2">
        <w:start w:val="1"/>
        <w:numFmt w:val="bullet"/>
        <w:lvlText w:val="•"/>
        <w:lvlJc w:val="left"/>
        <w:pPr>
          <w:ind w:left="4389" w:hanging="189"/>
        </w:pPr>
        <w:rPr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F3A14B6">
        <w:start w:val="1"/>
        <w:numFmt w:val="bullet"/>
        <w:lvlText w:val="•"/>
        <w:lvlJc w:val="left"/>
        <w:pPr>
          <w:ind w:left="4989" w:hanging="189"/>
        </w:pPr>
        <w:rPr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1676614834">
    <w:abstractNumId w:val="12"/>
  </w:num>
  <w:num w:numId="7" w16cid:durableId="842471090">
    <w:abstractNumId w:val="6"/>
  </w:num>
  <w:num w:numId="8" w16cid:durableId="591818964">
    <w:abstractNumId w:val="6"/>
    <w:lvlOverride w:ilvl="0">
      <w:lvl w:ilvl="0" w:tplc="270C77B0">
        <w:start w:val="1"/>
        <w:numFmt w:val="decimal"/>
        <w:lvlText w:val="%1."/>
        <w:lvlJc w:val="left"/>
        <w:pPr>
          <w:ind w:left="66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 w:tplc="3432EACA">
        <w:start w:val="1"/>
        <w:numFmt w:val="lowerLetter"/>
        <w:lvlText w:val="%2."/>
        <w:lvlJc w:val="left"/>
        <w:pPr>
          <w:ind w:left="138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 w:tplc="C45A566C">
        <w:start w:val="1"/>
        <w:numFmt w:val="lowerRoman"/>
        <w:lvlText w:val="%3."/>
        <w:lvlJc w:val="left"/>
        <w:pPr>
          <w:ind w:left="2112" w:hanging="2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 w:tplc="E46CC95E">
        <w:start w:val="1"/>
        <w:numFmt w:val="decimal"/>
        <w:lvlText w:val="%4."/>
        <w:lvlJc w:val="left"/>
        <w:pPr>
          <w:ind w:left="282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 w:tplc="C2D86394">
        <w:start w:val="1"/>
        <w:numFmt w:val="lowerLetter"/>
        <w:lvlText w:val="%5."/>
        <w:lvlJc w:val="left"/>
        <w:pPr>
          <w:ind w:left="354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 w:tplc="92C2BFEE">
        <w:start w:val="1"/>
        <w:numFmt w:val="lowerRoman"/>
        <w:lvlText w:val="%6."/>
        <w:lvlJc w:val="left"/>
        <w:pPr>
          <w:ind w:left="4272" w:hanging="2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 w:tplc="9A6E060C">
        <w:start w:val="1"/>
        <w:numFmt w:val="decimal"/>
        <w:lvlText w:val="%7."/>
        <w:lvlJc w:val="left"/>
        <w:pPr>
          <w:ind w:left="498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 w:tplc="5BEE5556">
        <w:start w:val="1"/>
        <w:numFmt w:val="lowerLetter"/>
        <w:lvlText w:val="%8."/>
        <w:lvlJc w:val="left"/>
        <w:pPr>
          <w:ind w:left="57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 w:tplc="51720B2A">
        <w:start w:val="1"/>
        <w:numFmt w:val="lowerRoman"/>
        <w:lvlText w:val="%9."/>
        <w:lvlJc w:val="left"/>
        <w:pPr>
          <w:ind w:left="6432" w:hanging="2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9" w16cid:durableId="109905516">
    <w:abstractNumId w:val="14"/>
  </w:num>
  <w:num w:numId="10" w16cid:durableId="387533444">
    <w:abstractNumId w:val="15"/>
  </w:num>
  <w:num w:numId="11" w16cid:durableId="473064426">
    <w:abstractNumId w:val="11"/>
  </w:num>
  <w:num w:numId="12" w16cid:durableId="678848908">
    <w:abstractNumId w:val="9"/>
  </w:num>
  <w:num w:numId="13" w16cid:durableId="2049793277">
    <w:abstractNumId w:val="1"/>
  </w:num>
  <w:num w:numId="14" w16cid:durableId="1294677295">
    <w:abstractNumId w:val="18"/>
  </w:num>
  <w:num w:numId="15" w16cid:durableId="338890161">
    <w:abstractNumId w:val="16"/>
  </w:num>
  <w:num w:numId="16" w16cid:durableId="1973245018">
    <w:abstractNumId w:val="4"/>
  </w:num>
  <w:num w:numId="17" w16cid:durableId="1978561076">
    <w:abstractNumId w:val="0"/>
  </w:num>
  <w:num w:numId="18" w16cid:durableId="264189830">
    <w:abstractNumId w:val="5"/>
  </w:num>
  <w:num w:numId="19" w16cid:durableId="1184826510">
    <w:abstractNumId w:val="2"/>
  </w:num>
  <w:num w:numId="20" w16cid:durableId="1590579010">
    <w:abstractNumId w:val="13"/>
  </w:num>
  <w:num w:numId="21" w16cid:durableId="1101609816">
    <w:abstractNumId w:val="17"/>
  </w:num>
  <w:num w:numId="22" w16cid:durableId="1960526261">
    <w:abstractNumId w:val="10"/>
  </w:num>
  <w:num w:numId="23" w16cid:durableId="15799000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5AA"/>
    <w:rsid w:val="00011267"/>
    <w:rsid w:val="000707B5"/>
    <w:rsid w:val="00075A53"/>
    <w:rsid w:val="000F02C2"/>
    <w:rsid w:val="000F1910"/>
    <w:rsid w:val="001432F8"/>
    <w:rsid w:val="001B08DC"/>
    <w:rsid w:val="001C000C"/>
    <w:rsid w:val="002F3189"/>
    <w:rsid w:val="00363BF3"/>
    <w:rsid w:val="00383586"/>
    <w:rsid w:val="003B542F"/>
    <w:rsid w:val="003D5B93"/>
    <w:rsid w:val="004075AA"/>
    <w:rsid w:val="00412E41"/>
    <w:rsid w:val="004338F2"/>
    <w:rsid w:val="004B2127"/>
    <w:rsid w:val="00543E74"/>
    <w:rsid w:val="00574E2D"/>
    <w:rsid w:val="005B5EB4"/>
    <w:rsid w:val="005D0B27"/>
    <w:rsid w:val="00620FDE"/>
    <w:rsid w:val="00680C3C"/>
    <w:rsid w:val="006B04D1"/>
    <w:rsid w:val="006B45F0"/>
    <w:rsid w:val="006F215C"/>
    <w:rsid w:val="00701B9D"/>
    <w:rsid w:val="00746F9C"/>
    <w:rsid w:val="00764961"/>
    <w:rsid w:val="008141C4"/>
    <w:rsid w:val="008424D3"/>
    <w:rsid w:val="00843EF2"/>
    <w:rsid w:val="00882736"/>
    <w:rsid w:val="008A2006"/>
    <w:rsid w:val="008D51A9"/>
    <w:rsid w:val="00982DD6"/>
    <w:rsid w:val="0099042F"/>
    <w:rsid w:val="00A01C33"/>
    <w:rsid w:val="00A32C1A"/>
    <w:rsid w:val="00A75F1E"/>
    <w:rsid w:val="00AF1951"/>
    <w:rsid w:val="00BE7C3F"/>
    <w:rsid w:val="00C44EC2"/>
    <w:rsid w:val="00CD6BA3"/>
    <w:rsid w:val="00CE04A5"/>
    <w:rsid w:val="00D01DE6"/>
    <w:rsid w:val="00D109F6"/>
    <w:rsid w:val="00D16486"/>
    <w:rsid w:val="00D278CA"/>
    <w:rsid w:val="00D448D8"/>
    <w:rsid w:val="00D72183"/>
    <w:rsid w:val="00DE5405"/>
    <w:rsid w:val="00E515AA"/>
    <w:rsid w:val="00E52B3C"/>
    <w:rsid w:val="00E7244D"/>
    <w:rsid w:val="00F06673"/>
    <w:rsid w:val="00F42F5F"/>
    <w:rsid w:val="00F83D47"/>
    <w:rsid w:val="00FA74F9"/>
    <w:rsid w:val="00FC54CF"/>
    <w:rsid w:val="00FC55F2"/>
    <w:rsid w:val="00FD2AB0"/>
    <w:rsid w:val="00FE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602FA8"/>
  <w15:docId w15:val="{4E6A9F17-C36F-894A-B2C9-5BEEB54A6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NZ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rFonts w:eastAsia="Times New Roman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styleId="Heading3">
    <w:name w:val="heading 3"/>
    <w:basedOn w:val="Normal"/>
    <w:link w:val="Heading3Char"/>
    <w:uiPriority w:val="9"/>
    <w:qFormat/>
    <w:rsid w:val="00F42F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2"/>
    </w:pPr>
    <w:rPr>
      <w:b/>
      <w:bCs/>
      <w:color w:val="auto"/>
      <w:sz w:val="27"/>
      <w:szCs w:val="27"/>
      <w:bdr w:val="none" w:sz="0" w:space="0" w:color="auto"/>
      <w:lang w:val="en-NZ" w:eastAsia="en-GB"/>
      <w14:textOutline w14:w="0" w14:cap="rnd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s">
    <w:name w:val="Bullets"/>
    <w:pPr>
      <w:numPr>
        <w:numId w:val="1"/>
      </w:numPr>
    </w:p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Link"/>
    <w:rPr>
      <w:rFonts w:ascii="Century Gothic" w:eastAsia="Century Gothic" w:hAnsi="Century Gothic" w:cs="Century Gothic"/>
      <w:color w:val="000000"/>
      <w:sz w:val="24"/>
      <w:szCs w:val="24"/>
      <w:u w:val="none" w:color="0000FF"/>
      <w14:textOutline w14:w="0" w14:cap="flat" w14:cmpd="sng" w14:algn="ctr">
        <w14:noFill/>
        <w14:prstDash w14:val="solid"/>
        <w14:bevel/>
      </w14:textOutline>
    </w:rPr>
  </w:style>
  <w:style w:type="paragraph" w:styleId="Subtitle">
    <w:name w:val="Subtitle"/>
    <w:next w:val="Normal"/>
    <w:pPr>
      <w:keepNext/>
    </w:pPr>
    <w:rPr>
      <w:rFonts w:ascii="Helvetica Neue" w:hAnsi="Helvetica Neue" w:cs="Arial Unicode MS"/>
      <w:color w:val="000000"/>
      <w:sz w:val="40"/>
      <w:szCs w:val="40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</w:style>
  <w:style w:type="character" w:customStyle="1" w:styleId="Hyperlink1">
    <w:name w:val="Hyperlink.1"/>
    <w:basedOn w:val="None"/>
    <w:rPr>
      <w:rFonts w:ascii="Century Gothic" w:eastAsia="Century Gothic" w:hAnsi="Century Gothic" w:cs="Century Gothic"/>
      <w:color w:val="000000"/>
      <w:sz w:val="28"/>
      <w:szCs w:val="28"/>
      <w:u w:val="single" w:color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2">
    <w:name w:val="Hyperlink.2"/>
    <w:basedOn w:val="None"/>
    <w:rPr>
      <w:rFonts w:ascii="Century Gothic" w:eastAsia="Century Gothic" w:hAnsi="Century Gothic" w:cs="Century Gothic"/>
      <w:color w:val="0000FF"/>
      <w:sz w:val="28"/>
      <w:szCs w:val="28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styleId="ListParagraph">
    <w:name w:val="List Paragraph"/>
    <w:uiPriority w:val="34"/>
    <w:qFormat/>
    <w:pPr>
      <w:ind w:left="720"/>
    </w:pPr>
    <w:rPr>
      <w:rFonts w:ascii="Times" w:eastAsia="Times" w:hAnsi="Times" w:cs="Times"/>
      <w:color w:val="000000"/>
      <w:u w:color="000000"/>
      <w:lang w:val="en-US"/>
    </w:rPr>
  </w:style>
  <w:style w:type="numbering" w:customStyle="1" w:styleId="ImportedStyle1">
    <w:name w:val="Imported Style 1"/>
    <w:pPr>
      <w:numPr>
        <w:numId w:val="6"/>
      </w:numPr>
    </w:pPr>
  </w:style>
  <w:style w:type="character" w:customStyle="1" w:styleId="Hyperlink3">
    <w:name w:val="Hyperlink.3"/>
    <w:basedOn w:val="None"/>
    <w:rPr>
      <w:rFonts w:ascii="Century Gothic" w:eastAsia="Century Gothic" w:hAnsi="Century Gothic" w:cs="Century Gothic"/>
      <w:u w:val="single" w:color="0000F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08D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8DC"/>
    <w:rPr>
      <w:rFonts w:ascii="Lucida Grande" w:eastAsia="Times New Roman" w:hAnsi="Lucida Grande" w:cs="Lucida Grande"/>
      <w:color w:val="000000"/>
      <w:sz w:val="18"/>
      <w:szCs w:val="18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eading3Char">
    <w:name w:val="Heading 3 Char"/>
    <w:basedOn w:val="DefaultParagraphFont"/>
    <w:link w:val="Heading3"/>
    <w:uiPriority w:val="9"/>
    <w:rsid w:val="00F42F5F"/>
    <w:rPr>
      <w:rFonts w:eastAsia="Times New Roman"/>
      <w:b/>
      <w:bCs/>
      <w:sz w:val="27"/>
      <w:szCs w:val="27"/>
      <w:bdr w:val="none" w:sz="0" w:space="0" w:color="auto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F42F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color w:val="auto"/>
      <w:bdr w:val="none" w:sz="0" w:space="0" w:color="auto"/>
      <w:lang w:val="en-NZ" w:eastAsia="en-GB"/>
      <w14:textOutline w14:w="0" w14:cap="rnd" w14:cmpd="sng" w14:algn="ctr">
        <w14:noFill/>
        <w14:prstDash w14:val="solid"/>
        <w14:bevel/>
      </w14:textOutline>
    </w:rPr>
  </w:style>
  <w:style w:type="character" w:styleId="UnresolvedMention">
    <w:name w:val="Unresolved Mention"/>
    <w:basedOn w:val="DefaultParagraphFont"/>
    <w:uiPriority w:val="99"/>
    <w:semiHidden/>
    <w:unhideWhenUsed/>
    <w:rsid w:val="00FC55F2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FC55F2"/>
    <w:rPr>
      <w:i/>
      <w:iCs/>
    </w:rPr>
  </w:style>
  <w:style w:type="character" w:customStyle="1" w:styleId="markim7ldkzv0">
    <w:name w:val="markim7ldkzv0"/>
    <w:basedOn w:val="DefaultParagraphFont"/>
    <w:rsid w:val="00011267"/>
  </w:style>
  <w:style w:type="character" w:styleId="FollowedHyperlink">
    <w:name w:val="FollowedHyperlink"/>
    <w:basedOn w:val="DefaultParagraphFont"/>
    <w:uiPriority w:val="99"/>
    <w:semiHidden/>
    <w:unhideWhenUsed/>
    <w:rsid w:val="00F06673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87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93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9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Arts Faculty, University of Auckland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Vanya Kovach</cp:lastModifiedBy>
  <cp:revision>3</cp:revision>
  <cp:lastPrinted>2023-10-11T23:46:00Z</cp:lastPrinted>
  <dcterms:created xsi:type="dcterms:W3CDTF">2026-02-02T20:25:00Z</dcterms:created>
  <dcterms:modified xsi:type="dcterms:W3CDTF">2026-02-02T20:29:00Z</dcterms:modified>
</cp:coreProperties>
</file>